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附件6：</w:t>
      </w:r>
    </w:p>
    <w:p>
      <w:pPr>
        <w:spacing w:after="156" w:afterLines="50" w:line="520" w:lineRule="exact"/>
        <w:jc w:val="center"/>
        <w:outlineLvl w:val="0"/>
        <w:rPr>
          <w:rFonts w:ascii="仿宋" w:hAnsi="仿宋" w:eastAsia="仿宋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_GB2312"/>
          <w:b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  <w:t>2023年度苏州大学五四红旗团支部申报表</w:t>
      </w:r>
      <w:bookmarkEnd w:id="0"/>
    </w:p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05"/>
        <w:gridCol w:w="709"/>
        <w:gridCol w:w="1064"/>
        <w:gridCol w:w="1356"/>
        <w:gridCol w:w="1197"/>
        <w:gridCol w:w="1842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7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所在单位全称</w:t>
            </w:r>
          </w:p>
        </w:tc>
        <w:tc>
          <w:tcPr>
            <w:tcW w:w="7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是否申报十佳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支部成立时间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最近两次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换届时间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3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本级是否已登录“智慧团建”系统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现有团员总数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_GB2312"/>
                <w:color w:val="FF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2023年应收团费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是否开展对标定级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2023年执行“三会两制一课”情况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团支部大会召开次数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团支部委员会议召开次数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是否开展团员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团小组会召开次数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推优入党</w:t>
            </w:r>
          </w:p>
        </w:tc>
        <w:tc>
          <w:tcPr>
            <w:tcW w:w="2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作入党积极分子人数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作党的发展对象人数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成立以来开展的主要活动及成果</w:t>
            </w:r>
          </w:p>
        </w:tc>
        <w:tc>
          <w:tcPr>
            <w:tcW w:w="7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4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年度开展的主要活动和青年参与情况</w:t>
            </w:r>
          </w:p>
        </w:tc>
        <w:tc>
          <w:tcPr>
            <w:tcW w:w="7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pacing w:val="23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院部级团委意 见</w:t>
            </w:r>
          </w:p>
        </w:tc>
        <w:tc>
          <w:tcPr>
            <w:tcW w:w="7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校级团委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spacing w:val="23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7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（盖  章）  </w:t>
            </w:r>
          </w:p>
          <w:p>
            <w:pPr>
              <w:wordWrap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adjustRightInd w:val="0"/>
        <w:snapToGrid w:val="0"/>
        <w:spacing w:line="300" w:lineRule="exact"/>
        <w:jc w:val="left"/>
        <w:rPr>
          <w:rFonts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说明：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1.无需填写的内容请用：“/”。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2.详细材料另附页。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7722EB"/>
    <w:rsid w:val="001819EF"/>
    <w:rsid w:val="00397149"/>
    <w:rsid w:val="00674E97"/>
    <w:rsid w:val="00703885"/>
    <w:rsid w:val="007722EB"/>
    <w:rsid w:val="007845C1"/>
    <w:rsid w:val="00A80929"/>
    <w:rsid w:val="00AC693F"/>
    <w:rsid w:val="00AC6FEA"/>
    <w:rsid w:val="00B1757D"/>
    <w:rsid w:val="00DB2DB0"/>
    <w:rsid w:val="00E14B60"/>
    <w:rsid w:val="00E942F8"/>
    <w:rsid w:val="00F64F6C"/>
    <w:rsid w:val="00F76093"/>
    <w:rsid w:val="02F07896"/>
    <w:rsid w:val="16C6328B"/>
    <w:rsid w:val="1EF74148"/>
    <w:rsid w:val="27461CEB"/>
    <w:rsid w:val="2C327DA7"/>
    <w:rsid w:val="30DD06B5"/>
    <w:rsid w:val="3EB11CCD"/>
    <w:rsid w:val="45E21FA9"/>
    <w:rsid w:val="57504EB0"/>
    <w:rsid w:val="6F235CA1"/>
    <w:rsid w:val="769B2D04"/>
    <w:rsid w:val="7AEF545B"/>
    <w:rsid w:val="7D40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588</Characters>
  <Lines>4</Lines>
  <Paragraphs>1</Paragraphs>
  <TotalTime>8</TotalTime>
  <ScaleCrop>false</ScaleCrop>
  <LinksUpToDate>false</LinksUpToDate>
  <CharactersWithSpaces>689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2021-03-30T09:48:00Z</dcterms:created>
  <dc:creator>Asus</dc:creator>
  <cp:lastModifiedBy>hyw</cp:lastModifiedBy>
  <dcterms:modified xsi:type="dcterms:W3CDTF">2024-03-05T03:27:53Z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DA9B6F4CA3AC4224987118388E9F5B41_13</vt:lpwstr>
  </property>
</Properties>
</file>